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 Расскажите, пожалуйста, о своих корнях.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Свою родословную не исследовал. Знаю, что Яковлевых много. Был даже где-то наставник Яковлев. На прорези 1826 года, которая перешла ко мне от иконописца Михайлова, на обратной стороне письмо, в котором отце ругает сына. И подпись – Изот Яковлев. Вот и  Михайлов Иван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Ипатьевич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- мой дядя. Линия моей материи идет из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Малецкого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 – староверы Дорошкевич.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- </w:t>
      </w:r>
      <w:proofErr w:type="gramStart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Наше</w:t>
      </w:r>
      <w:proofErr w:type="gramEnd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сегодняшее</w:t>
      </w:r>
      <w:proofErr w:type="spellEnd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всегда начинается в детстве, чаще с наших детских увлечений. А чем вы увлекались в детстве?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Мои детские увлечения? Да я многим увлекался. Но главным были – рисование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епка, выжигание. В 1976 году моя тетушка сказала, что есть такой иконописец – Иван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Ипатьевич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Михайлов, вот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иди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учись у него. В то время у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И.Михайлова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учениках уже был Николай Портнов из Даугавпилса. Я посмотрел, посмотрел и понял, что это почти подвиг – часами сидеть с красками. Работа эта трудоемкая. Знать, уметь многое надо. Иван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Ипатьевич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сказал, что у меня есть способности. Потом даже назвал одним из лучших учеников.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Пришло время идти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армию.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Вернувшись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домой, женился. Начал работать на производстве – надо было содержать семью. Но Иван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Ипатьевич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постоянно звал к себе, особенно незадолго до своего столетия – ему уже было трудно работать одному. Вот тогда я и  решил вернуться к иконописи. Николай Портнов в это время уже работал самостоятельно, начал писать иконы. Так я несколько лет проработал в мастерской Михайлова Ивана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Ипатьевича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И после его смерти еще год проработал там же. Потом остался не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удел. И тогда мое увлечение стало моим хлебом. Поддержал меня и духовный наставник Василий Николаевич Васильев.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- Георгий Георгиевич, насколько трудоемок и длителен </w:t>
      </w:r>
      <w:proofErr w:type="spellStart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процес</w:t>
      </w:r>
      <w:proofErr w:type="spellEnd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написания иконы?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Процесс написания иконы очень трудоемкий. Никаких мелочей не может быть. Все должно быть качественно, натурально. Начиная с доски, которая должна быть идеально подготовлена, чтобы потом икона не погнулась, не потрескалась. В моей практике и такое бывало. Лучший материал – сосна и липа, хотя их проблематично достать. Потом надо найти мастера, который подготовить тебе основу. Есть иконописцы, которые сами делают основу. Далее натягиваем холст. Затем – наносим грунт. У нас это называется левкасом. Эта операция повторяется несколько  раз, и каждый раз надо ждать полного высыхания. У каждого иконописца есть свои  секреты. От качества левкаса зависит и как ляжет золочение, и как долго сохранится потом икона. Затем надо хорошо отполировать. И далее – нанесение рисунка. У меня остался по наследству архив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И.И.Михайлова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там много прорезей различных иконописцев – Рыбакова, Волкова, Михайлова, неизвестных мастеров тоже есть. Прорезь – это рисунок исколотый дырочками. Его мы накладываем на доску,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пропыливаем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порошком, потом прорисовываем рисунок по контуру, который остался на доске. Далее золочение.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И.Михайлов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делал состав на олифе. Ныне есть разные лаки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.. 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Здесь надо быть очень внимательным с пропорциями. Я же работаю одним из старых способов. Следующая операция – полировка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специальнымы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камнями. Можно сделать тиснение, тогда изображение выглядит богато. Далее работаем с красками. Прописка. Пробелка. Работы много. В последнюю очередь приступаем к написанию лика. Это в написании иконы самое главное. Только после такой длинной, кропотливой работы делаются надлежащие надписи, и икона написана. Чтобы придать краскам свежесть и надолго предохранить их от влияния сырости и вообще от порчи — икона покрывается  олифой.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И.И.Михайлов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писал иконы быстро. Николай Портнов пишет медленнее. Я считаю, что пишу быстро.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Георгий Георгиевич поймал мой взгляд на раскрытую книгу.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Я обязательно использую прорези. Но некоторые рисунки делаю сам. Перерисовываю с книг, так делал и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И.Михайлов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</w:t>
      </w: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 скажите, кто чаще заказывает у вас иконы?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</w:t>
      </w: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Больше частных заказов. Наши бабушки – старообрядки, которые дарят потом иконы своим детям, внукам. Жаль, что старообрядческие общины делают мало заказов. Надо поднимать статус иконы на более высокий уровень. Я специально не считал, но мною написано около 600 икон. Они хранятся во многих домах и храмах в Литве, Латвии, Польши, Белоруссии и России.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</w:t>
      </w: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Георгий Георгиевич, у нас в Балтии совсем мало настоящих иконописцев.  Я знаю, что официально только Вы и Николай Васильевич Портнов благословлены и утверждены в звании иконописцев. Это было в 1996 году на Соборе ДПЦ в Вильнюсе.  Есть мастерская в Рижской </w:t>
      </w:r>
      <w:proofErr w:type="spellStart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Гребенщиковской</w:t>
      </w:r>
      <w:proofErr w:type="spellEnd"/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общине. Скажите, а есть ли у вас ученики?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</w:t>
      </w: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 сожалению, в последнее время появилось много разных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псевдоиконописцев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Но здесь все зависит от наших духовных отцов, от наставников. Надо серьезно думать, кого благословлять на написание икон. Иконописец должен соответствовать всем церковным канонам, должен быть благословлен наставником, должен соблюдать посты и за работу садиться с молитвой. Приступать к написанию иконы надо с чистыми помыслами.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Наставникам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надо думать также и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какие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иконы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благославлять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Необходимо задуматься нам всем: что оставим в наследство будущим поколениям. Учеников у меня пока нет. Самому еще надо многому учиться. Иван </w:t>
      </w:r>
      <w:proofErr w:type="spell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Ипатьевич</w:t>
      </w:r>
      <w:proofErr w:type="spell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учеников стал </w:t>
      </w:r>
      <w:proofErr w:type="gramStart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брать</w:t>
      </w:r>
      <w:proofErr w:type="gramEnd"/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когда ему было уже под 70 лет. А с другой стороны – зачем ученики, если нет заказов, если нет спроса на иконы.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</w:t>
      </w: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 каждого художника есть своя Мастерская.</w:t>
      </w:r>
    </w:p>
    <w:p w:rsidR="00602BE6" w:rsidRP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- </w:t>
      </w: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Моя мастерская – это комната в моей трехкомнатной квартире. Места уже мало. А м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астерская стоит хороших денег.</w:t>
      </w:r>
    </w:p>
    <w:p w:rsidR="00602BE6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Татьяна Колосова</w:t>
      </w:r>
    </w:p>
    <w:p w:rsidR="006F22DE" w:rsidRDefault="00602BE6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D6D91"/>
          <w:sz w:val="16"/>
          <w:szCs w:val="16"/>
          <w:lang w:eastAsia="ru-RU"/>
        </w:rPr>
      </w:pPr>
      <w:r w:rsidRPr="00602BE6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интервью опубликовано в газете "Меч духовный" (2005, № 17) и на сайте </w:t>
      </w:r>
      <w:hyperlink r:id="rId5" w:history="1">
        <w:r w:rsidRPr="00602BE6">
          <w:rPr>
            <w:rFonts w:ascii="Verdana" w:eastAsia="Times New Roman" w:hAnsi="Verdana" w:cs="Times New Roman"/>
            <w:i/>
            <w:iCs/>
            <w:color w:val="4D6D91"/>
            <w:sz w:val="16"/>
            <w:szCs w:val="16"/>
            <w:lang w:eastAsia="ru-RU"/>
          </w:rPr>
          <w:t xml:space="preserve">Староверческого общества им. </w:t>
        </w:r>
        <w:proofErr w:type="spellStart"/>
        <w:r w:rsidRPr="00602BE6">
          <w:rPr>
            <w:rFonts w:ascii="Verdana" w:eastAsia="Times New Roman" w:hAnsi="Verdana" w:cs="Times New Roman"/>
            <w:i/>
            <w:iCs/>
            <w:color w:val="4D6D91"/>
            <w:sz w:val="16"/>
            <w:szCs w:val="16"/>
            <w:lang w:eastAsia="ru-RU"/>
          </w:rPr>
          <w:t>И.Н.Заволоко</w:t>
        </w:r>
        <w:proofErr w:type="spellEnd"/>
      </w:hyperlink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4D6D91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i/>
          <w:iCs/>
          <w:color w:val="4D6D91"/>
          <w:sz w:val="16"/>
          <w:szCs w:val="16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55.5pt">
            <v:imagedata r:id="rId6" o:title="201709925"/>
          </v:shape>
        </w:pict>
      </w: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  <w:r w:rsidRPr="00F278B4"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  <w:t>Покров Пресвятой Богородицы</w:t>
      </w: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  <w:lastRenderedPageBreak/>
        <w:pict>
          <v:shape id="_x0000_i1026" type="#_x0000_t75" style="width:454.5pt;height:8in">
            <v:imagedata r:id="rId7" o:title="905871237"/>
          </v:shape>
        </w:pict>
      </w: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  <w:t>Воскресение Христово</w:t>
      </w: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i/>
          <w:iCs/>
          <w:sz w:val="16"/>
          <w:szCs w:val="16"/>
          <w:lang w:eastAsia="ru-RU"/>
        </w:rPr>
        <w:lastRenderedPageBreak/>
        <w:pict>
          <v:shape id="_x0000_i1027" type="#_x0000_t75" style="width:463.5pt;height:656.25pt">
            <v:imagedata r:id="rId8" o:title="267490324"/>
          </v:shape>
        </w:pict>
      </w:r>
    </w:p>
    <w:p w:rsid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F278B4" w:rsidRPr="00F278B4" w:rsidRDefault="00F278B4" w:rsidP="00602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Благовещение </w:t>
      </w:r>
      <w:proofErr w:type="spellStart"/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>Пресвятыя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  <w:lang w:eastAsia="ru-RU"/>
        </w:rPr>
        <w:t xml:space="preserve"> Богородицы</w:t>
      </w:r>
      <w:bookmarkStart w:id="0" w:name="_GoBack"/>
      <w:bookmarkEnd w:id="0"/>
    </w:p>
    <w:sectPr w:rsidR="00F278B4" w:rsidRPr="00F278B4" w:rsidSect="00602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03"/>
    <w:rsid w:val="00602BE6"/>
    <w:rsid w:val="006F22DE"/>
    <w:rsid w:val="00BF1B03"/>
    <w:rsid w:val="00F2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BE6"/>
    <w:rPr>
      <w:b/>
      <w:bCs/>
    </w:rPr>
  </w:style>
  <w:style w:type="character" w:customStyle="1" w:styleId="apple-converted-space">
    <w:name w:val="apple-converted-space"/>
    <w:basedOn w:val="a0"/>
    <w:rsid w:val="00602BE6"/>
  </w:style>
  <w:style w:type="paragraph" w:customStyle="1" w:styleId="author">
    <w:name w:val="author"/>
    <w:basedOn w:val="a"/>
    <w:rsid w:val="0060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2BE6"/>
    <w:rPr>
      <w:i/>
      <w:iCs/>
    </w:rPr>
  </w:style>
  <w:style w:type="character" w:styleId="a6">
    <w:name w:val="Hyperlink"/>
    <w:basedOn w:val="a0"/>
    <w:uiPriority w:val="99"/>
    <w:semiHidden/>
    <w:unhideWhenUsed/>
    <w:rsid w:val="00602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BE6"/>
    <w:rPr>
      <w:b/>
      <w:bCs/>
    </w:rPr>
  </w:style>
  <w:style w:type="character" w:customStyle="1" w:styleId="apple-converted-space">
    <w:name w:val="apple-converted-space"/>
    <w:basedOn w:val="a0"/>
    <w:rsid w:val="00602BE6"/>
  </w:style>
  <w:style w:type="paragraph" w:customStyle="1" w:styleId="author">
    <w:name w:val="author"/>
    <w:basedOn w:val="a"/>
    <w:rsid w:val="0060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2BE6"/>
    <w:rPr>
      <w:i/>
      <w:iCs/>
    </w:rPr>
  </w:style>
  <w:style w:type="character" w:styleId="a6">
    <w:name w:val="Hyperlink"/>
    <w:basedOn w:val="a0"/>
    <w:uiPriority w:val="99"/>
    <w:semiHidden/>
    <w:unhideWhenUsed/>
    <w:rsid w:val="00602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tarover-pomorec.lv/index.php?link=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Домашний</dc:creator>
  <cp:keywords/>
  <dc:description/>
  <cp:lastModifiedBy>Компьютер Домашний</cp:lastModifiedBy>
  <cp:revision>3</cp:revision>
  <dcterms:created xsi:type="dcterms:W3CDTF">2017-06-28T18:10:00Z</dcterms:created>
  <dcterms:modified xsi:type="dcterms:W3CDTF">2017-06-28T18:17:00Z</dcterms:modified>
</cp:coreProperties>
</file>